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6438" w14:textId="6E880042" w:rsidR="00950B99" w:rsidRPr="00950B99" w:rsidRDefault="003E40D4" w:rsidP="00950B99">
      <w:pPr>
        <w:rPr>
          <w:b/>
          <w:bCs/>
          <w:lang w:val="en-US" w:eastAsia="en-GB"/>
        </w:rPr>
      </w:pPr>
      <w:proofErr w:type="spellStart"/>
      <w:r w:rsidRPr="00950B99">
        <w:rPr>
          <w:b/>
          <w:bCs/>
          <w:lang w:val="en-US" w:eastAsia="en-GB"/>
        </w:rPr>
        <w:t>Pakkum</w:t>
      </w:r>
      <w:r w:rsidR="004C2815" w:rsidRPr="00950B99">
        <w:rPr>
          <w:b/>
          <w:bCs/>
          <w:lang w:val="en-US" w:eastAsia="en-GB"/>
        </w:rPr>
        <w:t>i</w:t>
      </w:r>
      <w:r w:rsidRPr="00950B99">
        <w:rPr>
          <w:b/>
          <w:bCs/>
          <w:lang w:val="en-US" w:eastAsia="en-GB"/>
        </w:rPr>
        <w:t>se</w:t>
      </w:r>
      <w:proofErr w:type="spellEnd"/>
      <w:r w:rsidRPr="00950B99">
        <w:rPr>
          <w:b/>
          <w:bCs/>
          <w:lang w:val="en-US" w:eastAsia="en-GB"/>
        </w:rPr>
        <w:t xml:space="preserve"> </w:t>
      </w:r>
      <w:proofErr w:type="spellStart"/>
      <w:r w:rsidRPr="00950B99">
        <w:rPr>
          <w:b/>
          <w:bCs/>
          <w:lang w:val="en-US" w:eastAsia="en-GB"/>
        </w:rPr>
        <w:t>kutse</w:t>
      </w:r>
      <w:proofErr w:type="spellEnd"/>
    </w:p>
    <w:p w14:paraId="1D539E37" w14:textId="77777777" w:rsidR="00950B99" w:rsidRPr="00950B99" w:rsidRDefault="00950B99" w:rsidP="00950B99">
      <w:pPr>
        <w:rPr>
          <w:b/>
          <w:bCs/>
          <w:lang w:val="en-US" w:eastAsia="en-GB"/>
        </w:rPr>
      </w:pPr>
    </w:p>
    <w:p w14:paraId="303D42B7" w14:textId="08B591BD" w:rsidR="003E40D4" w:rsidRPr="00950B99" w:rsidRDefault="00950B99" w:rsidP="00950B99">
      <w:pPr>
        <w:rPr>
          <w:lang w:val="en-US" w:eastAsia="en-GB"/>
        </w:rPr>
      </w:pPr>
      <w:r>
        <w:t xml:space="preserve">Planeerime </w:t>
      </w:r>
      <w:r w:rsidR="003E40D4">
        <w:t>Sotsiaalkindlustusameti järelevalve talituse spetsialistidele koolitus</w:t>
      </w:r>
      <w:r w:rsidR="002D414E">
        <w:t>t, mille fookuses on mäluprotsessid ja keskendumine</w:t>
      </w:r>
      <w:r w:rsidR="003E40D4">
        <w:t>. Teeme teile ettepaneku osaleda pakkumises. </w:t>
      </w:r>
    </w:p>
    <w:p w14:paraId="7373F480" w14:textId="4277BE66" w:rsidR="00A4141E" w:rsidRDefault="00A4141E" w:rsidP="003E40D4"/>
    <w:p w14:paraId="39353F6C" w14:textId="727ED56A" w:rsidR="003E40D4" w:rsidRPr="00E8358A" w:rsidRDefault="00A4141E" w:rsidP="003E40D4">
      <w:pPr>
        <w:rPr>
          <w:b/>
          <w:bCs/>
        </w:rPr>
      </w:pPr>
      <w:r w:rsidRPr="00E8358A">
        <w:rPr>
          <w:b/>
          <w:bCs/>
        </w:rPr>
        <w:t>Koolituse andmed:</w:t>
      </w:r>
    </w:p>
    <w:p w14:paraId="41927A74" w14:textId="77777777" w:rsidR="002D414E" w:rsidRDefault="002D414E" w:rsidP="002D414E">
      <w:pPr>
        <w:rPr>
          <w:rFonts w:eastAsia="Times New Roman"/>
        </w:rPr>
      </w:pPr>
    </w:p>
    <w:p w14:paraId="79553851" w14:textId="2AEE18F6" w:rsidR="002D414E" w:rsidRPr="00E8358A" w:rsidRDefault="002D414E" w:rsidP="00E8358A">
      <w:pPr>
        <w:pStyle w:val="Loendilik"/>
        <w:numPr>
          <w:ilvl w:val="0"/>
          <w:numId w:val="12"/>
        </w:numPr>
        <w:jc w:val="both"/>
        <w:rPr>
          <w:rFonts w:eastAsia="Times New Roman"/>
        </w:rPr>
      </w:pPr>
      <w:r w:rsidRPr="00E8358A">
        <w:rPr>
          <w:rFonts w:eastAsia="Times New Roman"/>
          <w:b/>
          <w:bCs/>
        </w:rPr>
        <w:t xml:space="preserve">Koolituse toimumise aeg </w:t>
      </w:r>
      <w:r w:rsidRPr="00E8358A">
        <w:rPr>
          <w:rFonts w:eastAsia="Times New Roman"/>
        </w:rPr>
        <w:t>– 10.-11.12.2024</w:t>
      </w:r>
    </w:p>
    <w:p w14:paraId="7D01A091" w14:textId="77777777" w:rsidR="003E40D4" w:rsidRDefault="003E40D4" w:rsidP="003E40D4">
      <w:pPr>
        <w:ind w:left="720"/>
        <w:rPr>
          <w:rFonts w:eastAsia="Times New Roman"/>
        </w:rPr>
      </w:pPr>
    </w:p>
    <w:p w14:paraId="6BF816A9" w14:textId="4ED939CF" w:rsidR="002D414E" w:rsidRPr="00E8358A" w:rsidRDefault="003E40D4" w:rsidP="00E8358A">
      <w:pPr>
        <w:pStyle w:val="Loendilik"/>
        <w:numPr>
          <w:ilvl w:val="0"/>
          <w:numId w:val="12"/>
        </w:numPr>
        <w:jc w:val="both"/>
        <w:rPr>
          <w:rFonts w:eastAsia="Times New Roman"/>
        </w:rPr>
      </w:pPr>
      <w:r w:rsidRPr="00E8358A">
        <w:rPr>
          <w:rFonts w:eastAsia="Times New Roman"/>
          <w:b/>
          <w:bCs/>
        </w:rPr>
        <w:t>Koolituse maht</w:t>
      </w:r>
      <w:r w:rsidRPr="00E8358A">
        <w:rPr>
          <w:rFonts w:eastAsia="Times New Roman"/>
        </w:rPr>
        <w:t xml:space="preserve"> </w:t>
      </w:r>
      <w:r w:rsidR="002D414E" w:rsidRPr="00E8358A">
        <w:rPr>
          <w:rFonts w:eastAsia="Times New Roman"/>
        </w:rPr>
        <w:t xml:space="preserve">–  </w:t>
      </w:r>
      <w:r w:rsidR="00BE684F">
        <w:rPr>
          <w:rFonts w:eastAsia="Times New Roman"/>
        </w:rPr>
        <w:t xml:space="preserve">kuni </w:t>
      </w:r>
      <w:r w:rsidR="002D414E" w:rsidRPr="00E8358A">
        <w:rPr>
          <w:rFonts w:eastAsia="Times New Roman"/>
        </w:rPr>
        <w:t>12 akadeemilist tundi jagatuna kahele päevale (esialgne jaotus 60:40, lõplik ajakava selgub koostöös koolitajaga).</w:t>
      </w:r>
      <w:r w:rsidR="002D414E" w:rsidRPr="00E8358A">
        <w:rPr>
          <w:rFonts w:eastAsia="Times New Roman"/>
          <w:b/>
          <w:bCs/>
        </w:rPr>
        <w:t xml:space="preserve"> </w:t>
      </w:r>
    </w:p>
    <w:p w14:paraId="278A3786" w14:textId="77777777" w:rsidR="002D414E" w:rsidRDefault="002D414E" w:rsidP="002D414E">
      <w:pPr>
        <w:pStyle w:val="Loendilik"/>
        <w:rPr>
          <w:rFonts w:eastAsia="Times New Roman"/>
          <w:b/>
          <w:bCs/>
        </w:rPr>
      </w:pPr>
    </w:p>
    <w:p w14:paraId="4279CAC5" w14:textId="5227CDD7" w:rsidR="003E40D4" w:rsidRPr="00E8358A" w:rsidRDefault="002D414E" w:rsidP="00E8358A">
      <w:pPr>
        <w:pStyle w:val="Loendilik"/>
        <w:numPr>
          <w:ilvl w:val="0"/>
          <w:numId w:val="12"/>
        </w:numPr>
        <w:rPr>
          <w:rFonts w:eastAsia="Times New Roman"/>
        </w:rPr>
      </w:pPr>
      <w:r w:rsidRPr="00E8358A">
        <w:rPr>
          <w:rFonts w:eastAsia="Times New Roman"/>
          <w:b/>
          <w:bCs/>
        </w:rPr>
        <w:t>Koolitatavaid</w:t>
      </w:r>
      <w:r w:rsidRPr="00E8358A">
        <w:rPr>
          <w:rFonts w:eastAsia="Times New Roman"/>
        </w:rPr>
        <w:t xml:space="preserve"> on </w:t>
      </w:r>
      <w:r w:rsidR="00BE684F">
        <w:rPr>
          <w:rFonts w:eastAsia="Times New Roman"/>
        </w:rPr>
        <w:t xml:space="preserve">kuni </w:t>
      </w:r>
      <w:r w:rsidRPr="00E8358A">
        <w:rPr>
          <w:rFonts w:eastAsia="Times New Roman"/>
        </w:rPr>
        <w:t>1</w:t>
      </w:r>
      <w:r w:rsidR="00E030CC">
        <w:rPr>
          <w:rFonts w:eastAsia="Times New Roman"/>
        </w:rPr>
        <w:t>7</w:t>
      </w:r>
      <w:r w:rsidR="00BE684F">
        <w:rPr>
          <w:rFonts w:eastAsia="Times New Roman"/>
        </w:rPr>
        <w:t xml:space="preserve"> inimest</w:t>
      </w:r>
      <w:r w:rsidR="00BE684F">
        <w:rPr>
          <w:rStyle w:val="Kommentaariviide"/>
        </w:rPr>
        <w:t>.</w:t>
      </w:r>
    </w:p>
    <w:p w14:paraId="5564B737" w14:textId="77777777" w:rsidR="003E40D4" w:rsidRDefault="003E40D4" w:rsidP="003E40D4">
      <w:pPr>
        <w:rPr>
          <w:rFonts w:eastAsia="Times New Roman"/>
        </w:rPr>
      </w:pPr>
    </w:p>
    <w:p w14:paraId="5C84F279" w14:textId="77777777" w:rsidR="00E8358A" w:rsidRPr="00E8358A" w:rsidRDefault="003E40D4" w:rsidP="00E8358A">
      <w:pPr>
        <w:pStyle w:val="Loendilik"/>
        <w:numPr>
          <w:ilvl w:val="0"/>
          <w:numId w:val="12"/>
        </w:numPr>
        <w:rPr>
          <w:rFonts w:eastAsia="Times New Roman"/>
        </w:rPr>
      </w:pPr>
      <w:r w:rsidRPr="00E8358A">
        <w:rPr>
          <w:rFonts w:eastAsia="Times New Roman"/>
          <w:b/>
          <w:bCs/>
        </w:rPr>
        <w:t>Koolituse asukoht</w:t>
      </w:r>
      <w:r w:rsidRPr="00E8358A">
        <w:rPr>
          <w:rFonts w:eastAsia="Times New Roman"/>
        </w:rPr>
        <w:t xml:space="preserve"> </w:t>
      </w:r>
      <w:r w:rsidR="004C2815" w:rsidRPr="00E8358A">
        <w:rPr>
          <w:rFonts w:eastAsia="Times New Roman"/>
        </w:rPr>
        <w:t>–</w:t>
      </w:r>
      <w:r w:rsidRPr="00E8358A">
        <w:rPr>
          <w:rFonts w:eastAsia="Times New Roman"/>
        </w:rPr>
        <w:t xml:space="preserve"> </w:t>
      </w:r>
      <w:r w:rsidR="004C2815" w:rsidRPr="00E8358A">
        <w:rPr>
          <w:rFonts w:eastAsia="Times New Roman"/>
        </w:rPr>
        <w:t>Viljandi linn</w:t>
      </w:r>
    </w:p>
    <w:p w14:paraId="7356FA53" w14:textId="77777777" w:rsidR="00E8358A" w:rsidRDefault="00E8358A" w:rsidP="00E8358A">
      <w:pPr>
        <w:pStyle w:val="Loendilik"/>
        <w:rPr>
          <w:rFonts w:eastAsia="Times New Roman"/>
          <w:b/>
          <w:bCs/>
        </w:rPr>
      </w:pPr>
    </w:p>
    <w:p w14:paraId="44E55C1D" w14:textId="1D54E293" w:rsidR="004C2815" w:rsidRPr="00E8358A" w:rsidRDefault="002D414E" w:rsidP="00E8358A">
      <w:pPr>
        <w:pStyle w:val="Loendilik"/>
        <w:numPr>
          <w:ilvl w:val="0"/>
          <w:numId w:val="12"/>
        </w:numPr>
        <w:rPr>
          <w:rFonts w:eastAsia="Times New Roman"/>
        </w:rPr>
      </w:pPr>
      <w:r w:rsidRPr="00E8358A">
        <w:rPr>
          <w:rFonts w:eastAsia="Times New Roman"/>
          <w:b/>
          <w:bCs/>
        </w:rPr>
        <w:t>Koolitatavate</w:t>
      </w:r>
      <w:r w:rsidR="003E40D4" w:rsidRPr="00E8358A">
        <w:rPr>
          <w:rFonts w:eastAsia="Times New Roman"/>
          <w:b/>
          <w:bCs/>
        </w:rPr>
        <w:t xml:space="preserve"> taust </w:t>
      </w:r>
      <w:r w:rsidRPr="00E8358A">
        <w:rPr>
          <w:rFonts w:eastAsia="Times New Roman"/>
          <w:b/>
          <w:bCs/>
        </w:rPr>
        <w:t>ja koolitusvajadus</w:t>
      </w:r>
    </w:p>
    <w:p w14:paraId="3213EE59" w14:textId="77D0EB7C" w:rsidR="00E8358A" w:rsidRDefault="002D414E" w:rsidP="00E8358A">
      <w:pPr>
        <w:ind w:left="708"/>
        <w:jc w:val="both"/>
      </w:pPr>
      <w:r>
        <w:t xml:space="preserve">Järelevalve talituse töö spetsiifika tõttu on järelevalvemenetlus paralleelselt käimas mitme teenuseosutaja/KOV suhtes ja sageli toimuvad erinevate menetluste paikvaatlused järjest lühikese aja jooksul, mistõttu on vajalik kiire ümberorienteerumine uuele </w:t>
      </w:r>
      <w:proofErr w:type="spellStart"/>
      <w:r>
        <w:t>KOVle</w:t>
      </w:r>
      <w:proofErr w:type="spellEnd"/>
      <w:r>
        <w:t>/</w:t>
      </w:r>
      <w:r w:rsidR="00CE6B5B">
        <w:t xml:space="preserve"> </w:t>
      </w:r>
      <w:r>
        <w:t>teenuseosutajale. Mitme järjestikuse intervjuu tegemine ilma vahepealse dokumenteerimise võimaluseta nõuab ühest küljest võimet kiiresti ümber orienteeruda ja alustada uut intervjuud ilma eelmisest saadud infot kaasa võtmata, kuid teisest küljest tuleb edaspidises dokumenteerimise etapis suuta eristada erinevate intervjuude käigus saadud infot</w:t>
      </w:r>
      <w:r w:rsidR="00BE684F">
        <w:t xml:space="preserve"> ja hiljem märksõnade abil koostada vestluse protokoll</w:t>
      </w:r>
      <w:r>
        <w:t>. Eelnevat arvestades ootame, et koolitus</w:t>
      </w:r>
      <w:r w:rsidR="00210483">
        <w:t>el osalejad saaksid teada</w:t>
      </w:r>
      <w:r>
        <w:t xml:space="preserve">, kuidas arendada oma </w:t>
      </w:r>
      <w:r w:rsidR="00E030CC">
        <w:t xml:space="preserve">keskendumis- ja </w:t>
      </w:r>
      <w:r>
        <w:t>tähelepanuvõimet, veelgi paremini eristada olulist vähemtähtsast ja ebaolulisest</w:t>
      </w:r>
      <w:r w:rsidR="00E030CC">
        <w:t xml:space="preserve"> ning</w:t>
      </w:r>
      <w:r>
        <w:t xml:space="preserve"> kuidas nö pakkida saadud teave kokku, et tulemuslikult keskenduda uue vastuvõtmisele. </w:t>
      </w:r>
    </w:p>
    <w:p w14:paraId="6F9468DB" w14:textId="77777777" w:rsidR="00E8358A" w:rsidRDefault="00E8358A" w:rsidP="00E8358A">
      <w:pPr>
        <w:ind w:left="708"/>
        <w:jc w:val="both"/>
      </w:pPr>
    </w:p>
    <w:p w14:paraId="798CA1D2" w14:textId="77777777" w:rsidR="00E030CC" w:rsidRDefault="002D414E" w:rsidP="00E8358A">
      <w:pPr>
        <w:ind w:left="708"/>
        <w:jc w:val="both"/>
      </w:pPr>
      <w:r>
        <w:t>Meie jaoks on koolitus tulemuslik, kui see sisaldab teoreetilise ülevaate kõrval ka praktilisi harjutusi ning eneseanalüüsi, seega ootame koolitajalt praktiliste harjutuste läbi viimist ning arutelude suunamist ja tagasipeegeldust.</w:t>
      </w:r>
      <w:r w:rsidR="00E8358A">
        <w:t xml:space="preserve"> </w:t>
      </w:r>
    </w:p>
    <w:p w14:paraId="74871E24" w14:textId="77777777" w:rsidR="00E030CC" w:rsidRDefault="00E030CC" w:rsidP="00E8358A">
      <w:pPr>
        <w:ind w:left="708"/>
        <w:jc w:val="both"/>
      </w:pPr>
    </w:p>
    <w:p w14:paraId="7786A4D5" w14:textId="2328EFE0" w:rsidR="00E8358A" w:rsidRDefault="003E40D4" w:rsidP="00E8358A">
      <w:pPr>
        <w:ind w:left="708"/>
        <w:jc w:val="both"/>
      </w:pPr>
      <w:r>
        <w:t>Järelevalve talituse spetsialistide staaž ja ettevalmistus on erinev, kuid kõigil on vaja täita järelevalvemeeskonnas erinevaid rolle</w:t>
      </w:r>
      <w:r w:rsidR="00E8358A">
        <w:t xml:space="preserve"> järelevalve juhi ja meeskonnaliikmena</w:t>
      </w:r>
      <w:r>
        <w:t xml:space="preserve">. </w:t>
      </w:r>
      <w:r w:rsidR="00E8358A">
        <w:t>Järelevalve tulemused, nende kohta tagasiside andmine ja nõustamine aitavad teenuseosutajatel teenuste kvaliteeti parandada ning sellega seoses oleme arendanud ja ühtlustanud s</w:t>
      </w:r>
      <w:r>
        <w:t>otsiaalteenuste järelevalve praktika</w:t>
      </w:r>
      <w:r w:rsidR="00E8358A">
        <w:t>t</w:t>
      </w:r>
      <w:r w:rsidR="00CB0CCE">
        <w:t>, mille tulemusel on</w:t>
      </w:r>
      <w:r w:rsidR="00E8358A">
        <w:t xml:space="preserve"> </w:t>
      </w:r>
      <w:r>
        <w:t>suuren</w:t>
      </w:r>
      <w:r w:rsidR="00E8358A">
        <w:t>e</w:t>
      </w:r>
      <w:r>
        <w:t>nud nõustamise maht järelevalvemenetluses</w:t>
      </w:r>
      <w:r w:rsidR="00CB0CCE">
        <w:t>.</w:t>
      </w:r>
    </w:p>
    <w:p w14:paraId="3F49DE16" w14:textId="77777777" w:rsidR="00E8358A" w:rsidRDefault="00E8358A" w:rsidP="00E8358A">
      <w:pPr>
        <w:ind w:left="708"/>
        <w:jc w:val="both"/>
      </w:pPr>
    </w:p>
    <w:p w14:paraId="5007D702" w14:textId="036E734C" w:rsidR="003E40D4" w:rsidRPr="00E8358A" w:rsidRDefault="003E40D4" w:rsidP="00E8358A">
      <w:pPr>
        <w:pStyle w:val="Loendilik"/>
        <w:numPr>
          <w:ilvl w:val="0"/>
          <w:numId w:val="12"/>
        </w:numPr>
        <w:jc w:val="both"/>
      </w:pPr>
      <w:r w:rsidRPr="00E8358A">
        <w:rPr>
          <w:rFonts w:eastAsia="Times New Roman"/>
          <w:b/>
          <w:bCs/>
        </w:rPr>
        <w:t>Ootused koolitusele</w:t>
      </w:r>
    </w:p>
    <w:p w14:paraId="65F2E61B" w14:textId="77777777" w:rsidR="003E40D4" w:rsidRDefault="003E40D4" w:rsidP="003E40D4"/>
    <w:p w14:paraId="32728448" w14:textId="77777777" w:rsidR="003E40D4" w:rsidRDefault="003E40D4" w:rsidP="002D414E">
      <w:pPr>
        <w:ind w:left="708"/>
      </w:pPr>
      <w:r>
        <w:t>Koolituse läbinud spetsialist:</w:t>
      </w:r>
    </w:p>
    <w:p w14:paraId="6E499C44" w14:textId="77777777" w:rsidR="003E40D4" w:rsidRDefault="003E40D4" w:rsidP="003E40D4"/>
    <w:p w14:paraId="18FCBBF1" w14:textId="46E0AE0E" w:rsidR="003E40D4" w:rsidRDefault="003E40D4" w:rsidP="003E40D4">
      <w:pPr>
        <w:numPr>
          <w:ilvl w:val="0"/>
          <w:numId w:val="4"/>
        </w:numPr>
        <w:rPr>
          <w:rFonts w:eastAsia="Times New Roman"/>
        </w:rPr>
      </w:pPr>
      <w:r>
        <w:rPr>
          <w:rFonts w:eastAsia="Times New Roman"/>
        </w:rPr>
        <w:t xml:space="preserve">tunneb meeldejätmise protsessi põhimõtteid fookusega hilisemal meenutamisel </w:t>
      </w:r>
    </w:p>
    <w:p w14:paraId="34822255" w14:textId="2D20BCEF" w:rsidR="005E7A93" w:rsidRDefault="005E7A93" w:rsidP="003E40D4">
      <w:pPr>
        <w:numPr>
          <w:ilvl w:val="0"/>
          <w:numId w:val="4"/>
        </w:numPr>
        <w:rPr>
          <w:rFonts w:eastAsia="Times New Roman"/>
        </w:rPr>
      </w:pPr>
      <w:r>
        <w:rPr>
          <w:rFonts w:eastAsia="Times New Roman"/>
        </w:rPr>
        <w:t>teab, kuidas parandada info säili(ta)</w:t>
      </w:r>
      <w:proofErr w:type="spellStart"/>
      <w:r>
        <w:rPr>
          <w:rFonts w:eastAsia="Times New Roman"/>
        </w:rPr>
        <w:t>mist</w:t>
      </w:r>
      <w:proofErr w:type="spellEnd"/>
      <w:r>
        <w:rPr>
          <w:rFonts w:eastAsia="Times New Roman"/>
        </w:rPr>
        <w:t xml:space="preserve"> ja meelde</w:t>
      </w:r>
      <w:r w:rsidR="003914A5">
        <w:rPr>
          <w:rFonts w:eastAsia="Times New Roman"/>
        </w:rPr>
        <w:t xml:space="preserve"> </w:t>
      </w:r>
      <w:r>
        <w:rPr>
          <w:rFonts w:eastAsia="Times New Roman"/>
        </w:rPr>
        <w:t>tuletamist</w:t>
      </w:r>
    </w:p>
    <w:p w14:paraId="32C2BAEF" w14:textId="77777777" w:rsidR="003E40D4" w:rsidRDefault="003E40D4" w:rsidP="003E40D4">
      <w:pPr>
        <w:numPr>
          <w:ilvl w:val="0"/>
          <w:numId w:val="4"/>
        </w:numPr>
        <w:rPr>
          <w:rFonts w:eastAsia="Times New Roman"/>
        </w:rPr>
      </w:pPr>
      <w:r>
        <w:rPr>
          <w:rFonts w:eastAsia="Times New Roman"/>
        </w:rPr>
        <w:t>teab rohkem iseenda mälu ja keskendumisvõime kohta</w:t>
      </w:r>
    </w:p>
    <w:p w14:paraId="738A2702" w14:textId="77777777" w:rsidR="003E40D4" w:rsidRDefault="003E40D4" w:rsidP="003E40D4">
      <w:pPr>
        <w:numPr>
          <w:ilvl w:val="0"/>
          <w:numId w:val="4"/>
        </w:numPr>
        <w:rPr>
          <w:rFonts w:eastAsia="Times New Roman"/>
        </w:rPr>
      </w:pPr>
      <w:r>
        <w:rPr>
          <w:rFonts w:eastAsia="Times New Roman"/>
        </w:rPr>
        <w:t>on omandanud oskuse olulist infot paremini meelde jätta</w:t>
      </w:r>
    </w:p>
    <w:p w14:paraId="16075CCF" w14:textId="77777777" w:rsidR="003E40D4" w:rsidRDefault="003E40D4" w:rsidP="003E40D4">
      <w:pPr>
        <w:numPr>
          <w:ilvl w:val="0"/>
          <w:numId w:val="4"/>
        </w:numPr>
        <w:rPr>
          <w:rFonts w:eastAsia="Times New Roman"/>
        </w:rPr>
      </w:pPr>
      <w:r>
        <w:rPr>
          <w:rFonts w:eastAsia="Times New Roman"/>
        </w:rPr>
        <w:t>teab, kuidas saavutada parem keskendumine ootamatus ja/või pingelises olukorras</w:t>
      </w:r>
    </w:p>
    <w:p w14:paraId="33802606" w14:textId="77777777" w:rsidR="003E40D4" w:rsidRDefault="003E40D4" w:rsidP="003E40D4">
      <w:pPr>
        <w:numPr>
          <w:ilvl w:val="0"/>
          <w:numId w:val="4"/>
        </w:numPr>
        <w:rPr>
          <w:rFonts w:eastAsia="Times New Roman"/>
        </w:rPr>
      </w:pPr>
      <w:r>
        <w:rPr>
          <w:rFonts w:eastAsia="Times New Roman"/>
        </w:rPr>
        <w:t>tunneb erinevaid mälutehnikaid, mida edaspidi kasutada</w:t>
      </w:r>
    </w:p>
    <w:p w14:paraId="563F9031" w14:textId="77777777" w:rsidR="003E40D4" w:rsidRDefault="003E40D4" w:rsidP="002D414E">
      <w:pPr>
        <w:ind w:left="720"/>
        <w:rPr>
          <w:rFonts w:eastAsia="Times New Roman"/>
        </w:rPr>
      </w:pPr>
    </w:p>
    <w:p w14:paraId="5F8B83BC" w14:textId="77777777" w:rsidR="003E40D4" w:rsidRDefault="003E40D4" w:rsidP="003E40D4">
      <w:pPr>
        <w:ind w:left="720"/>
      </w:pPr>
    </w:p>
    <w:p w14:paraId="0649BEA2" w14:textId="4A1DAEED" w:rsidR="003E40D4" w:rsidRDefault="003E40D4" w:rsidP="002D414E">
      <w:pPr>
        <w:jc w:val="both"/>
      </w:pPr>
      <w:r>
        <w:lastRenderedPageBreak/>
        <w:t xml:space="preserve">Palume teha pakkumus, mis sisaldab </w:t>
      </w:r>
      <w:r w:rsidR="00BE684F">
        <w:t xml:space="preserve">kuni </w:t>
      </w:r>
      <w:r w:rsidR="00950B99">
        <w:t xml:space="preserve">12 akadeemilist </w:t>
      </w:r>
      <w:r w:rsidR="00AE697A">
        <w:t xml:space="preserve">tundi </w:t>
      </w:r>
      <w:r w:rsidR="00950B99">
        <w:t xml:space="preserve">koolitust </w:t>
      </w:r>
      <w:r w:rsidR="00AE697A">
        <w:t xml:space="preserve">jagatuna kahele päevale </w:t>
      </w:r>
      <w:r w:rsidR="00AE697A" w:rsidRPr="00AE697A">
        <w:t>(</w:t>
      </w:r>
      <w:r w:rsidRPr="00AE697A">
        <w:t>10.12.</w:t>
      </w:r>
      <w:r w:rsidR="002D414E">
        <w:t>-</w:t>
      </w:r>
      <w:r w:rsidRPr="00AE697A">
        <w:t>11.12</w:t>
      </w:r>
      <w:r w:rsidR="00AE697A" w:rsidRPr="00AE697A">
        <w:t>.</w:t>
      </w:r>
      <w:r w:rsidR="002D414E">
        <w:t>2024</w:t>
      </w:r>
      <w:r w:rsidR="00AE697A">
        <w:t>)</w:t>
      </w:r>
      <w:r w:rsidR="002D414E">
        <w:t xml:space="preserve"> ja esitada </w:t>
      </w:r>
      <w:r>
        <w:t>pakkumuse</w:t>
      </w:r>
      <w:r w:rsidR="005E7A93">
        <w:t>s</w:t>
      </w:r>
      <w:r>
        <w:t xml:space="preserve"> nii </w:t>
      </w:r>
      <w:r w:rsidR="005E7A93">
        <w:t xml:space="preserve">koolituse </w:t>
      </w:r>
      <w:r>
        <w:t xml:space="preserve">koguhind </w:t>
      </w:r>
      <w:r w:rsidR="005E7A93">
        <w:t>(</w:t>
      </w:r>
      <w:r>
        <w:t>+ km</w:t>
      </w:r>
      <w:r w:rsidR="005E7A93">
        <w:t>)</w:t>
      </w:r>
      <w:r>
        <w:t xml:space="preserve"> kui </w:t>
      </w:r>
      <w:r w:rsidR="005E7A93">
        <w:t xml:space="preserve">ka </w:t>
      </w:r>
      <w:r>
        <w:t>ühe koolitustunni (ak</w:t>
      </w:r>
      <w:r w:rsidR="005E7A93">
        <w:t>adeemilise tunni</w:t>
      </w:r>
      <w:r>
        <w:t>) hind.</w:t>
      </w:r>
      <w:r w:rsidR="004C2815">
        <w:t xml:space="preserve"> </w:t>
      </w:r>
      <w:r w:rsidR="00BE684F">
        <w:t>Palume tuua eraldi välja, kui</w:t>
      </w:r>
      <w:r w:rsidR="004C2815">
        <w:t xml:space="preserve"> koolituse koguhinnale lisandu</w:t>
      </w:r>
      <w:r w:rsidR="00BE684F">
        <w:t>b</w:t>
      </w:r>
      <w:r w:rsidR="004C2815">
        <w:t xml:space="preserve"> täiendavaid kulusid, </w:t>
      </w:r>
      <w:r w:rsidR="00BE684F">
        <w:t>mis jäävad pakkumiskutse tegija kanda.</w:t>
      </w:r>
    </w:p>
    <w:p w14:paraId="6FCCA41E" w14:textId="18C113ED" w:rsidR="00210483" w:rsidRDefault="00210483" w:rsidP="002D414E">
      <w:pPr>
        <w:jc w:val="both"/>
      </w:pPr>
    </w:p>
    <w:p w14:paraId="42263CD8" w14:textId="09DDD767" w:rsidR="00210483" w:rsidRDefault="00210483" w:rsidP="002D414E">
      <w:pPr>
        <w:jc w:val="both"/>
      </w:pPr>
      <w:r>
        <w:t>Pakkumuse edukaks tunnistamisel lähtume koolituse hinna kõrval ka pakutava koolituse sisulisest vastavusest meie ootustele ja väljunditele.</w:t>
      </w:r>
    </w:p>
    <w:p w14:paraId="5622FF94" w14:textId="77777777" w:rsidR="003E40D4" w:rsidRDefault="003E40D4" w:rsidP="003E40D4"/>
    <w:p w14:paraId="3192DFCF" w14:textId="49F08CB8" w:rsidR="003E40D4" w:rsidRDefault="003E40D4" w:rsidP="003E40D4">
      <w:r>
        <w:t xml:space="preserve">Palume saata pakkumus e-postile </w:t>
      </w:r>
      <w:hyperlink r:id="rId5" w:history="1">
        <w:r>
          <w:rPr>
            <w:rStyle w:val="Hperlink"/>
          </w:rPr>
          <w:t>jaana.priidel@sotsiaalkindlustusamet.ee</w:t>
        </w:r>
      </w:hyperlink>
      <w:r>
        <w:t xml:space="preserve"> hiljemalt</w:t>
      </w:r>
      <w:r w:rsidR="004C2815">
        <w:t xml:space="preserve"> 0</w:t>
      </w:r>
      <w:r w:rsidR="00BE684F">
        <w:t>4</w:t>
      </w:r>
      <w:r w:rsidR="004C2815">
        <w:t>.09.</w:t>
      </w:r>
      <w:r>
        <w:t>2024.</w:t>
      </w:r>
    </w:p>
    <w:p w14:paraId="2DF81904"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FDF"/>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35979"/>
    <w:multiLevelType w:val="hybridMultilevel"/>
    <w:tmpl w:val="667C4340"/>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9E6656D"/>
    <w:multiLevelType w:val="hybridMultilevel"/>
    <w:tmpl w:val="95AC8BE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CD915F4"/>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C0438"/>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93033"/>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2F772B"/>
    <w:multiLevelType w:val="hybridMultilevel"/>
    <w:tmpl w:val="F36E47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2BA3CBC"/>
    <w:multiLevelType w:val="multilevel"/>
    <w:tmpl w:val="804EC87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38815915"/>
    <w:multiLevelType w:val="hybridMultilevel"/>
    <w:tmpl w:val="8A36CE0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B0D1E1D"/>
    <w:multiLevelType w:val="multilevel"/>
    <w:tmpl w:val="FE1879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E63EA2"/>
    <w:multiLevelType w:val="multilevel"/>
    <w:tmpl w:val="278467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3814FD"/>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033BCF"/>
    <w:multiLevelType w:val="hybridMultilevel"/>
    <w:tmpl w:val="8E0E1A3E"/>
    <w:lvl w:ilvl="0" w:tplc="0425000F">
      <w:start w:val="1"/>
      <w:numFmt w:val="decimal"/>
      <w:lvlText w:val="%1."/>
      <w:lvlJc w:val="left"/>
      <w:pPr>
        <w:ind w:left="2160" w:hanging="360"/>
      </w:pPr>
    </w:lvl>
    <w:lvl w:ilvl="1" w:tplc="0425000F">
      <w:start w:val="1"/>
      <w:numFmt w:val="decimal"/>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68177C4D"/>
    <w:multiLevelType w:val="hybridMultilevel"/>
    <w:tmpl w:val="C762AB46"/>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70FB2DF6"/>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64ABF"/>
    <w:multiLevelType w:val="hybridMultilevel"/>
    <w:tmpl w:val="7778911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5"/>
  </w:num>
  <w:num w:numId="7">
    <w:abstractNumId w:val="1"/>
  </w:num>
  <w:num w:numId="8">
    <w:abstractNumId w:val="2"/>
  </w:num>
  <w:num w:numId="9">
    <w:abstractNumId w:val="13"/>
  </w:num>
  <w:num w:numId="10">
    <w:abstractNumId w:val="8"/>
  </w:num>
  <w:num w:numId="11">
    <w:abstractNumId w:val="12"/>
  </w:num>
  <w:num w:numId="12">
    <w:abstractNumId w:val="3"/>
  </w:num>
  <w:num w:numId="13">
    <w:abstractNumId w:val="0"/>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40D4"/>
    <w:rsid w:val="00210483"/>
    <w:rsid w:val="002D414E"/>
    <w:rsid w:val="0034341B"/>
    <w:rsid w:val="003914A5"/>
    <w:rsid w:val="00392C82"/>
    <w:rsid w:val="003E40D4"/>
    <w:rsid w:val="004C2815"/>
    <w:rsid w:val="005E7A93"/>
    <w:rsid w:val="00950B99"/>
    <w:rsid w:val="00A4141E"/>
    <w:rsid w:val="00A42620"/>
    <w:rsid w:val="00AE697A"/>
    <w:rsid w:val="00BE684F"/>
    <w:rsid w:val="00CB0CCE"/>
    <w:rsid w:val="00CE6B5B"/>
    <w:rsid w:val="00D339F4"/>
    <w:rsid w:val="00E030CC"/>
    <w:rsid w:val="00E8358A"/>
    <w:rsid w:val="00F965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1D1"/>
  <w15:chartTrackingRefBased/>
  <w15:docId w15:val="{E316BE4E-72A0-4CD9-B0B6-9A63490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0D4"/>
    <w:rPr>
      <w:rFonts w:asciiTheme="minorHAnsi" w:eastAsiaTheme="minorHAnsi" w:hAnsiTheme="minorHAnsi" w:cstheme="minorBid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E40D4"/>
    <w:rPr>
      <w:color w:val="0000FF" w:themeColor="hyperlink"/>
      <w:u w:val="single"/>
    </w:rPr>
  </w:style>
  <w:style w:type="character" w:styleId="Kommentaariviide">
    <w:name w:val="annotation reference"/>
    <w:basedOn w:val="Liguvaikefont"/>
    <w:uiPriority w:val="99"/>
    <w:semiHidden/>
    <w:unhideWhenUsed/>
    <w:rsid w:val="002D414E"/>
    <w:rPr>
      <w:sz w:val="16"/>
      <w:szCs w:val="16"/>
    </w:rPr>
  </w:style>
  <w:style w:type="paragraph" w:styleId="Kommentaaritekst">
    <w:name w:val="annotation text"/>
    <w:basedOn w:val="Normaallaad"/>
    <w:link w:val="KommentaaritekstMrk"/>
    <w:uiPriority w:val="99"/>
    <w:semiHidden/>
    <w:unhideWhenUsed/>
    <w:rsid w:val="002D414E"/>
    <w:rPr>
      <w:sz w:val="20"/>
      <w:szCs w:val="20"/>
    </w:rPr>
  </w:style>
  <w:style w:type="character" w:customStyle="1" w:styleId="KommentaaritekstMrk">
    <w:name w:val="Kommentaari tekst Märk"/>
    <w:basedOn w:val="Liguvaikefont"/>
    <w:link w:val="Kommentaaritekst"/>
    <w:uiPriority w:val="99"/>
    <w:semiHidden/>
    <w:rsid w:val="002D414E"/>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2D414E"/>
    <w:rPr>
      <w:b/>
      <w:bCs/>
    </w:rPr>
  </w:style>
  <w:style w:type="character" w:customStyle="1" w:styleId="KommentaariteemaMrk">
    <w:name w:val="Kommentaari teema Märk"/>
    <w:basedOn w:val="KommentaaritekstMrk"/>
    <w:link w:val="Kommentaariteema"/>
    <w:uiPriority w:val="99"/>
    <w:semiHidden/>
    <w:rsid w:val="002D414E"/>
    <w:rPr>
      <w:rFonts w:asciiTheme="minorHAnsi" w:eastAsiaTheme="minorHAnsi" w:hAnsiTheme="minorHAnsi" w:cstheme="minorBidi"/>
      <w:b/>
      <w:bCs/>
      <w:lang w:eastAsia="en-US"/>
    </w:rPr>
  </w:style>
  <w:style w:type="paragraph" w:styleId="Loendilik">
    <w:name w:val="List Paragraph"/>
    <w:basedOn w:val="Normaallaad"/>
    <w:uiPriority w:val="34"/>
    <w:qFormat/>
    <w:rsid w:val="002D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na.priidel@sotsiaalkindlustusamet.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Pages>
  <Words>472</Words>
  <Characters>2743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Priidel</dc:creator>
  <cp:keywords/>
  <dc:description/>
  <cp:lastModifiedBy>Jaana Priidel</cp:lastModifiedBy>
  <cp:revision>10</cp:revision>
  <dcterms:created xsi:type="dcterms:W3CDTF">2024-08-21T09:42:00Z</dcterms:created>
  <dcterms:modified xsi:type="dcterms:W3CDTF">2024-08-29T05:42:00Z</dcterms:modified>
</cp:coreProperties>
</file>